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C963" w14:textId="507A57E1" w:rsidR="001D5ACC" w:rsidRDefault="000B329B" w:rsidP="00175681">
      <w:pPr>
        <w:spacing w:before="120"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840F5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הצהרת נגישות – </w:t>
      </w:r>
      <w:r w:rsidR="0026126C">
        <w:rPr>
          <w:rFonts w:ascii="David" w:hAnsi="David" w:cs="David" w:hint="cs"/>
          <w:b/>
          <w:bCs/>
          <w:sz w:val="28"/>
          <w:szCs w:val="28"/>
          <w:u w:val="single"/>
          <w:rtl/>
        </w:rPr>
        <w:t>משתלת מרמלשטיין</w:t>
      </w:r>
    </w:p>
    <w:p w14:paraId="46FEDC86" w14:textId="77777777" w:rsidR="00840F50" w:rsidRPr="00840F50" w:rsidRDefault="00840F50" w:rsidP="00175681">
      <w:pPr>
        <w:spacing w:before="120" w:after="0" w:line="24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2018CFF" w14:textId="7D22DDCD" w:rsidR="000B329B" w:rsidRPr="000B329B" w:rsidRDefault="0026126C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color w:val="1A1A1A"/>
          <w:sz w:val="24"/>
          <w:szCs w:val="24"/>
        </w:rPr>
      </w:pPr>
      <w:r>
        <w:rPr>
          <w:rFonts w:ascii="David" w:eastAsia="Times New Roman" w:hAnsi="David" w:cs="David" w:hint="cs"/>
          <w:color w:val="222222"/>
          <w:sz w:val="24"/>
          <w:szCs w:val="24"/>
          <w:rtl/>
        </w:rPr>
        <w:t>משתלת מרמלשטיין בע"מ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פועלת ליישום הנגשה לאנשים עם מוגבלויות על פי הדין, החברה מבצעת התאמות נגישות </w:t>
      </w:r>
      <w:r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למשתלה 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וההתאמות בערוצים דיגיטליים ובניהם אתר אינטרנט.</w:t>
      </w:r>
      <w:r w:rsidR="00B45F11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 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ההתאמות אלו מבוצעות על פי הוראות חוק שוויון זכויות לאנשים עם מוגבלויות</w:t>
      </w:r>
      <w:r w:rsidR="006142E9">
        <w:rPr>
          <w:rFonts w:ascii="David" w:eastAsia="Times New Roman" w:hAnsi="David" w:cs="David" w:hint="cs"/>
          <w:color w:val="222222"/>
          <w:sz w:val="24"/>
          <w:szCs w:val="24"/>
          <w:rtl/>
        </w:rPr>
        <w:t>,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</w:t>
      </w:r>
      <w:proofErr w:type="spellStart"/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התשנ</w:t>
      </w:r>
      <w:proofErr w:type="spellEnd"/>
      <w:r w:rsidR="000B329B" w:rsidRPr="000B329B">
        <w:rPr>
          <w:rFonts w:ascii="David" w:eastAsia="Times New Roman" w:hAnsi="David" w:cs="David"/>
          <w:color w:val="222222"/>
          <w:sz w:val="24"/>
          <w:szCs w:val="24"/>
        </w:rPr>
        <w:t>"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ח</w:t>
      </w:r>
      <w:r w:rsidR="003716AF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 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</w:rPr>
        <w:t>–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1998</w:t>
      </w:r>
      <w:r w:rsidR="003716AF">
        <w:rPr>
          <w:rFonts w:ascii="David" w:eastAsia="Times New Roman" w:hAnsi="David" w:cs="David" w:hint="cs"/>
          <w:color w:val="222222"/>
          <w:sz w:val="24"/>
          <w:szCs w:val="24"/>
          <w:rtl/>
        </w:rPr>
        <w:t xml:space="preserve"> </w:t>
      </w:r>
      <w:r w:rsidR="000B329B"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ותקנותיו</w:t>
      </w:r>
      <w:r w:rsidR="006142E9">
        <w:rPr>
          <w:rFonts w:ascii="David" w:eastAsia="Times New Roman" w:hAnsi="David" w:cs="David" w:hint="cs"/>
          <w:color w:val="222222"/>
          <w:sz w:val="24"/>
          <w:szCs w:val="24"/>
          <w:rtl/>
        </w:rPr>
        <w:t>.</w:t>
      </w:r>
    </w:p>
    <w:p w14:paraId="0ED12682" w14:textId="77777777" w:rsidR="00840F50" w:rsidRDefault="00840F50" w:rsidP="00175681">
      <w:pPr>
        <w:shd w:val="clear" w:color="auto" w:fill="FFFFFF"/>
        <w:spacing w:before="120" w:after="0" w:line="240" w:lineRule="auto"/>
        <w:outlineLvl w:val="1"/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</w:pPr>
    </w:p>
    <w:p w14:paraId="308AC763" w14:textId="6CC5B214" w:rsidR="000B329B" w:rsidRPr="000B329B" w:rsidRDefault="000B329B" w:rsidP="00175681">
      <w:pPr>
        <w:shd w:val="clear" w:color="auto" w:fill="FFFFFF"/>
        <w:spacing w:before="120" w:after="0" w:line="240" w:lineRule="auto"/>
        <w:outlineLvl w:val="1"/>
        <w:rPr>
          <w:rFonts w:ascii="David" w:eastAsia="Times New Roman" w:hAnsi="David" w:cs="David" w:hint="cs"/>
          <w:b/>
          <w:bCs/>
          <w:color w:val="1A1A1A"/>
          <w:sz w:val="24"/>
          <w:szCs w:val="24"/>
          <w:rtl/>
        </w:rPr>
      </w:pPr>
      <w:r w:rsidRPr="000B329B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>הסדרי</w:t>
      </w:r>
      <w:r w:rsidR="00AE1EA5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 xml:space="preserve"> במשתלה</w:t>
      </w:r>
      <w:r w:rsidRPr="000B329B"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  <w:t xml:space="preserve"> </w:t>
      </w:r>
    </w:p>
    <w:p w14:paraId="570FF602" w14:textId="752878FF" w:rsidR="000B329B" w:rsidRDefault="000B329B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color w:val="222222"/>
          <w:sz w:val="24"/>
          <w:szCs w:val="24"/>
          <w:rtl/>
        </w:rPr>
      </w:pPr>
      <w:r w:rsidRPr="000B329B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החברה מנגישה את </w:t>
      </w:r>
      <w:r w:rsidR="0026126C">
        <w:rPr>
          <w:rFonts w:ascii="David" w:eastAsia="Times New Roman" w:hAnsi="David" w:cs="David" w:hint="cs"/>
          <w:color w:val="222222"/>
          <w:sz w:val="24"/>
          <w:szCs w:val="24"/>
          <w:rtl/>
        </w:rPr>
        <w:t>המשתלה</w:t>
      </w:r>
      <w:r w:rsidRPr="000B329B">
        <w:rPr>
          <w:rFonts w:ascii="David" w:eastAsia="Times New Roman" w:hAnsi="David" w:cs="David"/>
          <w:color w:val="222222"/>
          <w:sz w:val="24"/>
          <w:szCs w:val="24"/>
          <w:rtl/>
        </w:rPr>
        <w:t>, על מנת לשרת את כלל לקוחותיה באופן שוויוני ומכובד.</w:t>
      </w:r>
      <w:r w:rsidRPr="000B329B">
        <w:rPr>
          <w:rFonts w:ascii="David" w:eastAsia="Times New Roman" w:hAnsi="David" w:cs="David"/>
          <w:color w:val="222222"/>
          <w:sz w:val="24"/>
          <w:szCs w:val="24"/>
        </w:rPr>
        <w:br/>
      </w:r>
      <w:r w:rsidR="00A8378C">
        <w:rPr>
          <w:rFonts w:ascii="David" w:eastAsia="Times New Roman" w:hAnsi="David" w:cs="David" w:hint="cs"/>
          <w:color w:val="222222"/>
          <w:sz w:val="24"/>
          <w:szCs w:val="24"/>
          <w:rtl/>
        </w:rPr>
        <w:t>להלן</w:t>
      </w:r>
      <w:r w:rsidRPr="000B329B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סטטוס אתרים מונגשים</w:t>
      </w:r>
      <w:r>
        <w:rPr>
          <w:rFonts w:ascii="David" w:eastAsia="Times New Roman" w:hAnsi="David" w:cs="David" w:hint="cs"/>
          <w:color w:val="222222"/>
          <w:sz w:val="24"/>
          <w:szCs w:val="24"/>
          <w:rtl/>
        </w:rPr>
        <w:t>:</w:t>
      </w:r>
    </w:p>
    <w:p w14:paraId="378C724C" w14:textId="77777777" w:rsidR="00A8378C" w:rsidRDefault="00A8378C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color w:val="222222"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19"/>
        <w:gridCol w:w="870"/>
        <w:gridCol w:w="871"/>
        <w:gridCol w:w="877"/>
        <w:gridCol w:w="889"/>
        <w:gridCol w:w="880"/>
        <w:gridCol w:w="922"/>
        <w:gridCol w:w="879"/>
        <w:gridCol w:w="889"/>
      </w:tblGrid>
      <w:tr w:rsidR="000B329B" w14:paraId="74F7D0C2" w14:textId="77777777" w:rsidTr="0026126C">
        <w:tc>
          <w:tcPr>
            <w:tcW w:w="1219" w:type="dxa"/>
          </w:tcPr>
          <w:p w14:paraId="0C016629" w14:textId="774DA8CA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14:paraId="2CB8F2CF" w14:textId="3165252C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חנייה נגישה</w:t>
            </w:r>
          </w:p>
        </w:tc>
        <w:tc>
          <w:tcPr>
            <w:tcW w:w="871" w:type="dxa"/>
          </w:tcPr>
          <w:p w14:paraId="4E47C6B7" w14:textId="737A15ED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דרך נגישה</w:t>
            </w:r>
          </w:p>
        </w:tc>
        <w:tc>
          <w:tcPr>
            <w:tcW w:w="877" w:type="dxa"/>
          </w:tcPr>
          <w:p w14:paraId="329F3A51" w14:textId="008A3366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כניסה נגישה</w:t>
            </w:r>
          </w:p>
        </w:tc>
        <w:tc>
          <w:tcPr>
            <w:tcW w:w="889" w:type="dxa"/>
          </w:tcPr>
          <w:p w14:paraId="218CF51E" w14:textId="4200156A" w:rsidR="000B329B" w:rsidRPr="002C12DC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2C12DC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בית שימשו נגיש</w:t>
            </w:r>
          </w:p>
        </w:tc>
        <w:tc>
          <w:tcPr>
            <w:tcW w:w="880" w:type="dxa"/>
          </w:tcPr>
          <w:p w14:paraId="37A44283" w14:textId="14DD7C5F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עמדת שירות נגישה</w:t>
            </w:r>
          </w:p>
        </w:tc>
        <w:tc>
          <w:tcPr>
            <w:tcW w:w="922" w:type="dxa"/>
          </w:tcPr>
          <w:p w14:paraId="3398616D" w14:textId="182FE9F6" w:rsidR="000B329B" w:rsidRPr="002C12DC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2C12DC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מערכת עזר לשמיעה</w:t>
            </w:r>
          </w:p>
        </w:tc>
        <w:tc>
          <w:tcPr>
            <w:tcW w:w="879" w:type="dxa"/>
          </w:tcPr>
          <w:p w14:paraId="77DE5129" w14:textId="27E90B36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שילוט</w:t>
            </w:r>
          </w:p>
        </w:tc>
        <w:tc>
          <w:tcPr>
            <w:tcW w:w="889" w:type="dxa"/>
          </w:tcPr>
          <w:p w14:paraId="26DC8570" w14:textId="1B8365AC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סיוע במידת הצורך</w:t>
            </w:r>
          </w:p>
        </w:tc>
      </w:tr>
      <w:tr w:rsidR="000B329B" w14:paraId="6F4FCAF3" w14:textId="77777777" w:rsidTr="0026126C">
        <w:tc>
          <w:tcPr>
            <w:tcW w:w="1219" w:type="dxa"/>
            <w:shd w:val="clear" w:color="auto" w:fill="auto"/>
          </w:tcPr>
          <w:p w14:paraId="62108FB8" w14:textId="50E28FAB" w:rsidR="000B329B" w:rsidRPr="000B329B" w:rsidRDefault="0026126C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משתלת מרמלשטיין</w:t>
            </w:r>
          </w:p>
        </w:tc>
        <w:tc>
          <w:tcPr>
            <w:tcW w:w="870" w:type="dxa"/>
          </w:tcPr>
          <w:p w14:paraId="30667FC1" w14:textId="642817EE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71" w:type="dxa"/>
          </w:tcPr>
          <w:p w14:paraId="673FD6E4" w14:textId="3471F400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77" w:type="dxa"/>
          </w:tcPr>
          <w:p w14:paraId="1723E97C" w14:textId="12AA64E4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89" w:type="dxa"/>
          </w:tcPr>
          <w:p w14:paraId="57C0E8CD" w14:textId="4BB95CAB" w:rsidR="000B329B" w:rsidRPr="002C12DC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2C12DC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80" w:type="dxa"/>
          </w:tcPr>
          <w:p w14:paraId="1EAFE780" w14:textId="2DED3DD8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922" w:type="dxa"/>
          </w:tcPr>
          <w:p w14:paraId="5D50E9F9" w14:textId="016A5819" w:rsidR="000B329B" w:rsidRPr="002C12DC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2C12DC"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79" w:type="dxa"/>
          </w:tcPr>
          <w:p w14:paraId="042CD272" w14:textId="67C25547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  <w:tc>
          <w:tcPr>
            <w:tcW w:w="889" w:type="dxa"/>
          </w:tcPr>
          <w:p w14:paraId="469222D9" w14:textId="254E665A" w:rsidR="000B329B" w:rsidRDefault="000B329B" w:rsidP="00175681">
            <w:pPr>
              <w:spacing w:before="120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rtl/>
              </w:rPr>
              <w:t>קיים</w:t>
            </w:r>
          </w:p>
        </w:tc>
      </w:tr>
    </w:tbl>
    <w:p w14:paraId="6F48C14C" w14:textId="77777777" w:rsidR="00317BDA" w:rsidRPr="00E16BDE" w:rsidRDefault="00317BDA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color w:val="222222"/>
          <w:sz w:val="24"/>
          <w:szCs w:val="24"/>
          <w:rtl/>
        </w:rPr>
      </w:pPr>
    </w:p>
    <w:p w14:paraId="79A78744" w14:textId="5F023A88" w:rsidR="00317BDA" w:rsidRPr="00317BDA" w:rsidRDefault="00840F50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b/>
          <w:bCs/>
          <w:color w:val="222222"/>
          <w:sz w:val="24"/>
          <w:szCs w:val="24"/>
          <w:rtl/>
        </w:rPr>
      </w:pPr>
      <w:r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הסדרי נגישות ל</w:t>
      </w:r>
      <w:r w:rsidR="00317BDA" w:rsidRPr="00317BDA">
        <w:rPr>
          <w:rFonts w:ascii="David" w:eastAsia="Times New Roman" w:hAnsi="David" w:cs="David" w:hint="cs"/>
          <w:b/>
          <w:bCs/>
          <w:color w:val="222222"/>
          <w:sz w:val="24"/>
          <w:szCs w:val="24"/>
          <w:rtl/>
        </w:rPr>
        <w:t>שירות לקוחות</w:t>
      </w:r>
    </w:p>
    <w:p w14:paraId="2AFD40A1" w14:textId="79515394" w:rsidR="00317BDA" w:rsidRPr="00A8378C" w:rsidRDefault="00317BDA" w:rsidP="00AE1E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David" w:eastAsia="Times New Roman" w:hAnsi="David" w:cs="David"/>
          <w:color w:val="333333"/>
          <w:sz w:val="24"/>
          <w:szCs w:val="24"/>
        </w:rPr>
      </w:pPr>
      <w:r w:rsidRPr="00317BDA">
        <w:rPr>
          <w:rFonts w:ascii="David" w:eastAsia="Times New Roman" w:hAnsi="David" w:cs="David"/>
          <w:b/>
          <w:bCs/>
          <w:color w:val="333333"/>
          <w:sz w:val="24"/>
          <w:szCs w:val="24"/>
          <w:rtl/>
        </w:rPr>
        <w:t>נציגי שירות –</w:t>
      </w:r>
      <w:r w:rsidR="00AE1EA5">
        <w:rPr>
          <w:rFonts w:ascii="David" w:eastAsia="Times New Roman" w:hAnsi="David" w:cs="David" w:hint="cs"/>
          <w:color w:val="333333"/>
          <w:sz w:val="24"/>
          <w:szCs w:val="24"/>
          <w:rtl/>
        </w:rPr>
        <w:t xml:space="preserve">עובדי המשתלה כולם עוברים הדרכות תקופתיות ע"י מומנה הנגישות של המשתלה, לגבי מתן שירות מתאים לבעלי מוגבלויות </w:t>
      </w:r>
    </w:p>
    <w:p w14:paraId="50A51CF4" w14:textId="7C149522" w:rsidR="00317BDA" w:rsidRPr="00A8378C" w:rsidRDefault="00317BDA" w:rsidP="001756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David" w:eastAsia="Times New Roman" w:hAnsi="David" w:cs="David"/>
          <w:color w:val="333333"/>
          <w:sz w:val="24"/>
          <w:szCs w:val="24"/>
        </w:rPr>
      </w:pPr>
      <w:r w:rsidRPr="00A8378C">
        <w:rPr>
          <w:rFonts w:ascii="David" w:eastAsia="Times New Roman" w:hAnsi="David" w:cs="David"/>
          <w:b/>
          <w:bCs/>
          <w:color w:val="333333"/>
          <w:sz w:val="24"/>
          <w:szCs w:val="24"/>
          <w:rtl/>
        </w:rPr>
        <w:t>מוקד טלפוני נגיש</w:t>
      </w:r>
      <w:r w:rsidR="00B45F11">
        <w:rPr>
          <w:rFonts w:ascii="David" w:eastAsia="Times New Roman" w:hAnsi="David" w:cs="David" w:hint="cs"/>
          <w:color w:val="333333"/>
          <w:sz w:val="24"/>
          <w:szCs w:val="24"/>
          <w:rtl/>
        </w:rPr>
        <w:t xml:space="preserve"> </w:t>
      </w:r>
      <w:r w:rsidRPr="00A8378C">
        <w:rPr>
          <w:rFonts w:ascii="David" w:eastAsia="Times New Roman" w:hAnsi="David" w:cs="David"/>
          <w:color w:val="333333"/>
          <w:sz w:val="24"/>
          <w:szCs w:val="24"/>
        </w:rPr>
        <w:t xml:space="preserve">– </w:t>
      </w:r>
      <w:r w:rsidR="00175681">
        <w:rPr>
          <w:rFonts w:ascii="David" w:eastAsia="Times New Roman" w:hAnsi="David" w:cs="David" w:hint="cs"/>
          <w:color w:val="333333"/>
          <w:sz w:val="24"/>
          <w:szCs w:val="24"/>
          <w:rtl/>
        </w:rPr>
        <w:t>אין מוקד טלפוני. אבל אפשר ליצור איתנו קשר גם בתכתובת וגם בטלפון</w:t>
      </w:r>
    </w:p>
    <w:p w14:paraId="6954ACE2" w14:textId="3C920FFF" w:rsidR="00317BDA" w:rsidRPr="00A8378C" w:rsidRDefault="00317BDA" w:rsidP="001756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David" w:eastAsia="Times New Roman" w:hAnsi="David" w:cs="David"/>
          <w:color w:val="333333"/>
          <w:sz w:val="24"/>
          <w:szCs w:val="24"/>
        </w:rPr>
      </w:pPr>
      <w:r w:rsidRPr="00A8378C">
        <w:rPr>
          <w:rFonts w:ascii="David" w:eastAsia="Times New Roman" w:hAnsi="David" w:cs="David"/>
          <w:b/>
          <w:bCs/>
          <w:color w:val="333333"/>
          <w:sz w:val="24"/>
          <w:szCs w:val="24"/>
          <w:rtl/>
        </w:rPr>
        <w:t>אמצעים נוספים ליצירת קשר</w:t>
      </w:r>
      <w:r w:rsidR="00B45F11">
        <w:rPr>
          <w:rFonts w:ascii="David" w:eastAsia="Times New Roman" w:hAnsi="David" w:cs="David" w:hint="cs"/>
          <w:color w:val="333333"/>
          <w:sz w:val="24"/>
          <w:szCs w:val="24"/>
          <w:rtl/>
        </w:rPr>
        <w:t xml:space="preserve"> </w:t>
      </w:r>
      <w:r w:rsidRPr="00317BDA">
        <w:rPr>
          <w:rFonts w:ascii="David" w:eastAsia="Times New Roman" w:hAnsi="David" w:cs="David"/>
          <w:color w:val="333333"/>
          <w:sz w:val="24"/>
          <w:szCs w:val="24"/>
          <w:rtl/>
        </w:rPr>
        <w:t xml:space="preserve"> - מעבר לשירות הפרונטאלי </w:t>
      </w:r>
      <w:r w:rsidR="00175681">
        <w:rPr>
          <w:rFonts w:ascii="David" w:eastAsia="Times New Roman" w:hAnsi="David" w:cs="David" w:hint="cs"/>
          <w:color w:val="333333"/>
          <w:sz w:val="24"/>
          <w:szCs w:val="24"/>
          <w:rtl/>
        </w:rPr>
        <w:t>במשתלה</w:t>
      </w:r>
      <w:r w:rsidRPr="00317BDA">
        <w:rPr>
          <w:rFonts w:ascii="David" w:eastAsia="Times New Roman" w:hAnsi="David" w:cs="David"/>
          <w:color w:val="333333"/>
          <w:sz w:val="24"/>
          <w:szCs w:val="24"/>
          <w:rtl/>
        </w:rPr>
        <w:t xml:space="preserve"> ולאפשרות </w:t>
      </w:r>
      <w:r w:rsidRPr="00A8378C">
        <w:rPr>
          <w:rFonts w:ascii="David" w:eastAsia="Times New Roman" w:hAnsi="David" w:cs="David"/>
          <w:color w:val="333333"/>
          <w:sz w:val="24"/>
          <w:szCs w:val="24"/>
          <w:rtl/>
        </w:rPr>
        <w:t>ליצירת קשר</w:t>
      </w:r>
      <w:r w:rsidRPr="00317BDA">
        <w:rPr>
          <w:rFonts w:ascii="David" w:eastAsia="Times New Roman" w:hAnsi="David" w:cs="David"/>
          <w:color w:val="333333"/>
          <w:sz w:val="24"/>
          <w:szCs w:val="24"/>
          <w:rtl/>
        </w:rPr>
        <w:t xml:space="preserve"> באמצעות </w:t>
      </w:r>
      <w:r w:rsidR="00175681">
        <w:rPr>
          <w:rFonts w:ascii="David" w:eastAsia="Times New Roman" w:hAnsi="David" w:cs="David" w:hint="cs"/>
          <w:color w:val="333333"/>
          <w:sz w:val="24"/>
          <w:szCs w:val="24"/>
          <w:rtl/>
        </w:rPr>
        <w:t xml:space="preserve">הטלפון 0505-367367, </w:t>
      </w:r>
      <w:r w:rsidRPr="00317BDA">
        <w:rPr>
          <w:rFonts w:ascii="David" w:eastAsia="Times New Roman" w:hAnsi="David" w:cs="David"/>
          <w:color w:val="333333"/>
          <w:sz w:val="24"/>
          <w:szCs w:val="24"/>
          <w:rtl/>
        </w:rPr>
        <w:t xml:space="preserve"> </w:t>
      </w:r>
      <w:r w:rsidRPr="00A8378C">
        <w:rPr>
          <w:rFonts w:ascii="David" w:eastAsia="Times New Roman" w:hAnsi="David" w:cs="David"/>
          <w:color w:val="333333"/>
          <w:sz w:val="24"/>
          <w:szCs w:val="24"/>
          <w:rtl/>
        </w:rPr>
        <w:t>קיימים מספר אמצעים נוספים</w:t>
      </w:r>
      <w:r w:rsidRPr="00317BDA">
        <w:rPr>
          <w:rFonts w:ascii="David" w:eastAsia="Times New Roman" w:hAnsi="David" w:cs="David"/>
          <w:color w:val="333333"/>
          <w:sz w:val="24"/>
          <w:szCs w:val="24"/>
          <w:rtl/>
        </w:rPr>
        <w:t xml:space="preserve"> ליצירת קשר על ידי השארת פניה באתר האינטרנט של החברה בעמוד "צור קשר" או על ידי שליחת הודעת דוא"ל לכתובת </w:t>
      </w:r>
      <w:r w:rsidR="00175681">
        <w:rPr>
          <w:rFonts w:ascii="Assistant" w:hAnsi="Assistant" w:cs="Assistant" w:hint="cs"/>
          <w:color w:val="6187B5"/>
          <w:shd w:val="clear" w:color="auto" w:fill="FFFFFF"/>
        </w:rPr>
        <w:t>MORDI</w:t>
      </w:r>
      <w:r w:rsidR="00175681">
        <w:rPr>
          <w:rFonts w:ascii="Assistant" w:hAnsi="Assistant" w:cs="Assistant"/>
          <w:color w:val="6187B5"/>
          <w:shd w:val="clear" w:color="auto" w:fill="FFFFFF"/>
        </w:rPr>
        <w:t>373@GMAIL.COM</w:t>
      </w:r>
    </w:p>
    <w:p w14:paraId="0A08DD97" w14:textId="2395EC6D" w:rsidR="008E6A32" w:rsidRPr="00317BDA" w:rsidRDefault="008E6A32" w:rsidP="00175681">
      <w:pPr>
        <w:shd w:val="clear" w:color="auto" w:fill="FFFFFF"/>
        <w:spacing w:before="120" w:after="0" w:line="240" w:lineRule="auto"/>
        <w:rPr>
          <w:rFonts w:ascii="David" w:hAnsi="David" w:cs="David"/>
          <w:b/>
          <w:bCs/>
          <w:color w:val="1A1A1A"/>
          <w:sz w:val="24"/>
          <w:szCs w:val="24"/>
          <w:rtl/>
        </w:rPr>
      </w:pPr>
      <w:r w:rsidRPr="00317BDA">
        <w:rPr>
          <w:rFonts w:ascii="David" w:hAnsi="David" w:cs="David"/>
          <w:b/>
          <w:bCs/>
          <w:color w:val="1A1A1A"/>
          <w:sz w:val="24"/>
          <w:szCs w:val="24"/>
          <w:rtl/>
        </w:rPr>
        <w:t>נגישות אתר האינטרנט:</w:t>
      </w:r>
    </w:p>
    <w:p w14:paraId="51FF4C5F" w14:textId="77777777" w:rsidR="00A8378C" w:rsidRDefault="00A8378C" w:rsidP="00175681">
      <w:pPr>
        <w:shd w:val="clear" w:color="auto" w:fill="FFFFFF"/>
        <w:spacing w:before="120" w:after="0" w:line="240" w:lineRule="auto"/>
        <w:rPr>
          <w:rFonts w:ascii="David" w:hAnsi="David" w:cs="David"/>
          <w:color w:val="1A1A1A"/>
          <w:sz w:val="24"/>
          <w:szCs w:val="24"/>
          <w:rtl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אתר אינטרנט נגיש הוא אתר המאפשר לאנשים עם מוגבלות ולאנשים מבוגרים לגלוש באותה רמה של יעילות והנאה ככל הגולשים</w:t>
      </w:r>
      <w:r w:rsidRPr="00E16BDE">
        <w:rPr>
          <w:rFonts w:ascii="David" w:hAnsi="David" w:cs="David"/>
          <w:color w:val="1A1A1A"/>
          <w:sz w:val="24"/>
          <w:szCs w:val="24"/>
        </w:rPr>
        <w:t>.</w:t>
      </w:r>
    </w:p>
    <w:p w14:paraId="6BA11758" w14:textId="1EAE7521" w:rsidR="00840F50" w:rsidRDefault="008E6A32" w:rsidP="00175681">
      <w:pPr>
        <w:shd w:val="clear" w:color="auto" w:fill="FFFFFF"/>
        <w:spacing w:before="120" w:after="120" w:line="240" w:lineRule="auto"/>
        <w:rPr>
          <w:rStyle w:val="a3"/>
          <w:rFonts w:ascii="David" w:hAnsi="David" w:cs="David"/>
          <w:color w:val="1A1A1A"/>
          <w:sz w:val="24"/>
          <w:szCs w:val="24"/>
          <w:u w:val="single"/>
          <w:rtl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באתר האינטרנט של החברה הושקעו מאמצים ומשאבים על מנת </w:t>
      </w:r>
      <w:proofErr w:type="spellStart"/>
      <w:r w:rsidRPr="00E16BDE">
        <w:rPr>
          <w:rFonts w:ascii="David" w:hAnsi="David" w:cs="David"/>
          <w:color w:val="1A1A1A"/>
          <w:sz w:val="24"/>
          <w:szCs w:val="24"/>
          <w:rtl/>
        </w:rPr>
        <w:t>להנגיש</w:t>
      </w:r>
      <w:proofErr w:type="spellEnd"/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 את המידע והשירותים הכלולים בו בהתאם לחוק שוויון זכויות לאנשים עם מוגבלויות ותקנותיו</w:t>
      </w:r>
      <w:r w:rsidR="00A8378C">
        <w:rPr>
          <w:rFonts w:ascii="David" w:hAnsi="David" w:cs="David" w:hint="cs"/>
          <w:color w:val="1A1A1A"/>
          <w:sz w:val="24"/>
          <w:szCs w:val="24"/>
          <w:rtl/>
        </w:rPr>
        <w:t>.</w:t>
      </w:r>
    </w:p>
    <w:p w14:paraId="2C2AD56B" w14:textId="6A53E242" w:rsidR="008E6A32" w:rsidRPr="00840F50" w:rsidRDefault="008E6A32" w:rsidP="00175681">
      <w:pPr>
        <w:shd w:val="clear" w:color="auto" w:fill="FFFFFF"/>
        <w:spacing w:after="0" w:line="240" w:lineRule="auto"/>
        <w:rPr>
          <w:rFonts w:ascii="David" w:hAnsi="David" w:cs="David"/>
          <w:b/>
          <w:bCs/>
          <w:color w:val="1A1A1A"/>
          <w:sz w:val="24"/>
          <w:szCs w:val="24"/>
        </w:rPr>
      </w:pPr>
      <w:r w:rsidRPr="00840F50">
        <w:rPr>
          <w:rStyle w:val="a3"/>
          <w:rFonts w:ascii="David" w:hAnsi="David" w:cs="David"/>
          <w:b w:val="0"/>
          <w:bCs w:val="0"/>
          <w:color w:val="1A1A1A"/>
          <w:sz w:val="24"/>
          <w:szCs w:val="24"/>
          <w:u w:val="single"/>
          <w:rtl/>
        </w:rPr>
        <w:t>רמת הנגישות באתר</w:t>
      </w:r>
    </w:p>
    <w:p w14:paraId="024A30E8" w14:textId="77777777" w:rsidR="008E6A32" w:rsidRPr="00E16BDE" w:rsidRDefault="008E6A32" w:rsidP="00175681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התאמות הנגישות בוצעו עפ"י הנחיות התקן הישראלי (ת"י 5568) לנגישות תכנים באינטרנט ברמת</w:t>
      </w:r>
      <w:r w:rsidRPr="00E16BDE">
        <w:rPr>
          <w:rFonts w:ascii="David" w:hAnsi="David" w:cs="David"/>
          <w:color w:val="1A1A1A"/>
          <w:sz w:val="24"/>
          <w:szCs w:val="24"/>
        </w:rPr>
        <w:t xml:space="preserve"> AA.</w:t>
      </w:r>
    </w:p>
    <w:p w14:paraId="7342EF3F" w14:textId="0383F495" w:rsidR="008E6A32" w:rsidRPr="00E16BDE" w:rsidRDefault="008E6A32" w:rsidP="0017568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האתר נבדק ונמצא מתאים לצפייה בדפדפנים </w:t>
      </w:r>
      <w:r w:rsidRPr="00E16BDE">
        <w:rPr>
          <w:rFonts w:ascii="David" w:hAnsi="David" w:cs="David"/>
          <w:color w:val="1A1A1A"/>
          <w:sz w:val="24"/>
          <w:szCs w:val="24"/>
        </w:rPr>
        <w:t>Chrome</w:t>
      </w:r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 בגרס</w:t>
      </w:r>
      <w:r w:rsidR="00840F50">
        <w:rPr>
          <w:rFonts w:ascii="David" w:hAnsi="David" w:cs="David" w:hint="cs"/>
          <w:color w:val="1A1A1A"/>
          <w:sz w:val="24"/>
          <w:szCs w:val="24"/>
          <w:rtl/>
        </w:rPr>
        <w:t>ה</w:t>
      </w:r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 העדכניות. יתכנו אי תאימות בגרסאות שאינן עדכניות</w:t>
      </w:r>
      <w:r w:rsidRPr="00E16BDE">
        <w:rPr>
          <w:rFonts w:ascii="David" w:hAnsi="David" w:cs="David"/>
          <w:color w:val="1A1A1A"/>
          <w:sz w:val="24"/>
          <w:szCs w:val="24"/>
        </w:rPr>
        <w:t>.</w:t>
      </w:r>
    </w:p>
    <w:p w14:paraId="69E14237" w14:textId="5B6B5345" w:rsidR="008E6A32" w:rsidRPr="00E16BDE" w:rsidRDefault="008E6A32" w:rsidP="0017568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האתר מספק מבנה סמנטי עבור טכנולוגיות מסייעות ותמיכה בדפוס השימוש המקובל להפעלה עם מקלדת בעזרת מקשי הח</w:t>
      </w:r>
      <w:r w:rsidR="003716AF">
        <w:rPr>
          <w:rFonts w:ascii="David" w:hAnsi="David" w:cs="David" w:hint="cs"/>
          <w:color w:val="1A1A1A"/>
          <w:sz w:val="24"/>
          <w:szCs w:val="24"/>
          <w:rtl/>
        </w:rPr>
        <w:t>י</w:t>
      </w:r>
      <w:r w:rsidRPr="00E16BDE">
        <w:rPr>
          <w:rFonts w:ascii="David" w:hAnsi="David" w:cs="David"/>
          <w:color w:val="1A1A1A"/>
          <w:sz w:val="24"/>
          <w:szCs w:val="24"/>
          <w:rtl/>
        </w:rPr>
        <w:t>צים</w:t>
      </w:r>
      <w:r w:rsidRPr="00E16BDE">
        <w:rPr>
          <w:rFonts w:ascii="David" w:hAnsi="David" w:cs="David"/>
          <w:color w:val="1A1A1A"/>
          <w:sz w:val="24"/>
          <w:szCs w:val="24"/>
        </w:rPr>
        <w:t xml:space="preserve">, Enter, Tab </w:t>
      </w:r>
      <w:r w:rsidRPr="00E16BDE">
        <w:rPr>
          <w:rFonts w:ascii="David" w:hAnsi="David" w:cs="David"/>
          <w:color w:val="1A1A1A"/>
          <w:sz w:val="24"/>
          <w:szCs w:val="24"/>
          <w:rtl/>
        </w:rPr>
        <w:t>ו</w:t>
      </w:r>
      <w:r w:rsidRPr="00E16BDE">
        <w:rPr>
          <w:rFonts w:ascii="David" w:hAnsi="David" w:cs="David"/>
          <w:color w:val="1A1A1A"/>
          <w:sz w:val="24"/>
          <w:szCs w:val="24"/>
        </w:rPr>
        <w:t xml:space="preserve">- Esc </w:t>
      </w:r>
      <w:r w:rsidRPr="00E16BDE">
        <w:rPr>
          <w:rFonts w:ascii="David" w:hAnsi="David" w:cs="David"/>
          <w:color w:val="1A1A1A"/>
          <w:sz w:val="24"/>
          <w:szCs w:val="24"/>
          <w:rtl/>
        </w:rPr>
        <w:t>ליציאה מתפריטים וחלונות</w:t>
      </w:r>
      <w:r w:rsidRPr="00E16BDE">
        <w:rPr>
          <w:rFonts w:ascii="David" w:hAnsi="David" w:cs="David"/>
          <w:color w:val="1A1A1A"/>
          <w:sz w:val="24"/>
          <w:szCs w:val="24"/>
        </w:rPr>
        <w:t>.</w:t>
      </w:r>
    </w:p>
    <w:p w14:paraId="7C47706C" w14:textId="560AB61B" w:rsidR="008E6A32" w:rsidRPr="00E16BDE" w:rsidRDefault="008E6A32" w:rsidP="0017568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/>
        <w:rPr>
          <w:rFonts w:ascii="David" w:eastAsia="Times New Roman" w:hAnsi="David" w:cs="David"/>
          <w:color w:val="222222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האתר מותאם לשימוש בטלפון הסלולרי</w:t>
      </w:r>
      <w:r w:rsidR="00E16BDE">
        <w:rPr>
          <w:rFonts w:ascii="David" w:hAnsi="David" w:cs="David" w:hint="cs"/>
          <w:color w:val="1A1A1A"/>
          <w:sz w:val="24"/>
          <w:szCs w:val="24"/>
          <w:rtl/>
        </w:rPr>
        <w:t>.</w:t>
      </w:r>
    </w:p>
    <w:p w14:paraId="3753B2C0" w14:textId="25D04869" w:rsidR="00A8378C" w:rsidRDefault="00A8378C" w:rsidP="00175681">
      <w:pPr>
        <w:shd w:val="clear" w:color="auto" w:fill="FFFFFF"/>
        <w:spacing w:before="120" w:after="0" w:line="240" w:lineRule="auto"/>
        <w:rPr>
          <w:rFonts w:ascii="David" w:hAnsi="David" w:cs="David"/>
          <w:color w:val="1A1A1A"/>
          <w:sz w:val="24"/>
          <w:szCs w:val="24"/>
          <w:rtl/>
        </w:rPr>
      </w:pPr>
      <w:r>
        <w:rPr>
          <w:rFonts w:ascii="David" w:hAnsi="David" w:cs="David" w:hint="cs"/>
          <w:color w:val="1A1A1A"/>
          <w:sz w:val="24"/>
          <w:szCs w:val="24"/>
          <w:rtl/>
        </w:rPr>
        <w:t xml:space="preserve">בהתאם לאמור לעיל </w:t>
      </w:r>
      <w:r w:rsidR="00205B3F">
        <w:rPr>
          <w:rFonts w:ascii="David" w:hAnsi="David" w:cs="David" w:hint="cs"/>
          <w:color w:val="1A1A1A"/>
          <w:sz w:val="24"/>
          <w:szCs w:val="24"/>
          <w:rtl/>
        </w:rPr>
        <w:t>ב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ראש </w:t>
      </w:r>
      <w:r w:rsidR="00205B3F">
        <w:rPr>
          <w:rFonts w:ascii="David" w:hAnsi="David" w:cs="David" w:hint="cs"/>
          <w:color w:val="1A1A1A"/>
          <w:sz w:val="24"/>
          <w:szCs w:val="24"/>
          <w:rtl/>
        </w:rPr>
        <w:t xml:space="preserve">כל 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דף </w:t>
      </w:r>
      <w:r w:rsidR="00205B3F">
        <w:rPr>
          <w:rFonts w:ascii="David" w:hAnsi="David" w:cs="David" w:hint="cs"/>
          <w:color w:val="1A1A1A"/>
          <w:sz w:val="24"/>
          <w:szCs w:val="24"/>
          <w:rtl/>
        </w:rPr>
        <w:t xml:space="preserve">באתר האינטרנט </w:t>
      </w:r>
      <w:r>
        <w:rPr>
          <w:rFonts w:ascii="David" w:hAnsi="David" w:cs="David" w:hint="cs"/>
          <w:color w:val="1A1A1A"/>
          <w:sz w:val="24"/>
          <w:szCs w:val="24"/>
          <w:rtl/>
        </w:rPr>
        <w:t xml:space="preserve">מצוי 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כפתור </w:t>
      </w:r>
      <w:r w:rsidR="00205B3F">
        <w:rPr>
          <w:rFonts w:ascii="David" w:hAnsi="David" w:cs="David" w:hint="cs"/>
          <w:color w:val="1A1A1A"/>
          <w:sz w:val="24"/>
          <w:szCs w:val="24"/>
          <w:rtl/>
        </w:rPr>
        <w:t>בעל סימון של כיסא גלגלים המאפשר פתיחה של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 סרגל כלים עבור שירותי נגישות</w:t>
      </w:r>
      <w:r w:rsidR="00205B3F">
        <w:rPr>
          <w:rFonts w:ascii="David" w:hAnsi="David" w:cs="David" w:hint="cs"/>
          <w:color w:val="1A1A1A"/>
          <w:sz w:val="24"/>
          <w:szCs w:val="24"/>
          <w:rtl/>
        </w:rPr>
        <w:t>.</w:t>
      </w:r>
    </w:p>
    <w:p w14:paraId="7B6D1C78" w14:textId="7B02D935" w:rsidR="008E6A32" w:rsidRPr="00E16BDE" w:rsidRDefault="00205B3F" w:rsidP="00175681">
      <w:pPr>
        <w:shd w:val="clear" w:color="auto" w:fill="FFFFFF"/>
        <w:spacing w:before="120" w:after="0" w:line="240" w:lineRule="auto"/>
        <w:rPr>
          <w:rFonts w:ascii="David" w:hAnsi="David" w:cs="David"/>
          <w:color w:val="1A1A1A"/>
          <w:sz w:val="24"/>
          <w:szCs w:val="24"/>
        </w:rPr>
      </w:pPr>
      <w:r>
        <w:rPr>
          <w:rFonts w:ascii="David" w:hAnsi="David" w:cs="David" w:hint="cs"/>
          <w:color w:val="1A1A1A"/>
          <w:sz w:val="24"/>
          <w:szCs w:val="24"/>
          <w:rtl/>
        </w:rPr>
        <w:t xml:space="preserve">סרגל הנגישות 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>מפשר</w:t>
      </w:r>
      <w:r>
        <w:rPr>
          <w:rFonts w:ascii="David" w:hAnsi="David" w:cs="David" w:hint="cs"/>
          <w:color w:val="1A1A1A"/>
          <w:sz w:val="24"/>
          <w:szCs w:val="24"/>
          <w:rtl/>
        </w:rPr>
        <w:t xml:space="preserve"> לגולש </w:t>
      </w:r>
      <w:r w:rsidRPr="00A8378C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באתר</w:t>
      </w:r>
      <w:r w:rsidR="00E16BDE" w:rsidRPr="00E16BDE">
        <w:rPr>
          <w:rFonts w:ascii="David" w:hAnsi="David" w:cs="David"/>
          <w:color w:val="1A1A1A"/>
          <w:sz w:val="24"/>
          <w:szCs w:val="24"/>
          <w:rtl/>
        </w:rPr>
        <w:t>, לבצע על פי העדפות המשתמש את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 הפעולות הבאות:</w:t>
      </w:r>
      <w:r w:rsidR="00E16BDE" w:rsidRPr="00E16BDE">
        <w:rPr>
          <w:rFonts w:ascii="David" w:hAnsi="David" w:cs="David"/>
          <w:color w:val="1A1A1A"/>
          <w:sz w:val="24"/>
          <w:szCs w:val="24"/>
          <w:rtl/>
        </w:rPr>
        <w:t xml:space="preserve"> </w:t>
      </w:r>
      <w:r w:rsidR="008E6A32" w:rsidRPr="00E16BDE">
        <w:rPr>
          <w:rFonts w:ascii="David" w:hAnsi="David" w:cs="David"/>
          <w:color w:val="1A1A1A"/>
          <w:sz w:val="24"/>
          <w:szCs w:val="24"/>
          <w:rtl/>
        </w:rPr>
        <w:t xml:space="preserve">הגדלת גופן באתר, שינוי הגופן באתר, החלפת צבע הרקע באתר, </w:t>
      </w:r>
      <w:r w:rsidR="00E16BDE" w:rsidRPr="00E16BDE">
        <w:rPr>
          <w:rFonts w:ascii="David" w:hAnsi="David" w:cs="David"/>
          <w:color w:val="1A1A1A"/>
          <w:sz w:val="24"/>
          <w:szCs w:val="24"/>
          <w:rtl/>
        </w:rPr>
        <w:t>הוספת קו תחתון במקומות בהן קיימים קישורים לצורך הפניה לדפים אחרים, שינוי התמונות באתר לגוון אפור, החלפת ניגודיות.</w:t>
      </w:r>
    </w:p>
    <w:p w14:paraId="4BE58C80" w14:textId="77777777" w:rsidR="00840F50" w:rsidRDefault="008E6A32" w:rsidP="00175681">
      <w:pPr>
        <w:shd w:val="clear" w:color="auto" w:fill="FFFFFF"/>
        <w:spacing w:before="120" w:after="0" w:line="240" w:lineRule="auto"/>
        <w:rPr>
          <w:rFonts w:ascii="David" w:hAnsi="David" w:cs="David"/>
          <w:color w:val="000000"/>
          <w:sz w:val="24"/>
          <w:szCs w:val="24"/>
          <w:rtl/>
        </w:rPr>
      </w:pPr>
      <w:r w:rsidRPr="00317BDA">
        <w:rPr>
          <w:rFonts w:ascii="David" w:eastAsia="Times New Roman" w:hAnsi="David" w:cs="David"/>
          <w:color w:val="222222"/>
          <w:sz w:val="24"/>
          <w:szCs w:val="24"/>
          <w:u w:val="single"/>
          <w:rtl/>
        </w:rPr>
        <w:t>הבהרה:</w:t>
      </w:r>
      <w:r w:rsidRPr="00E16BDE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 </w:t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כרגע לא ידועות בעיות נגישות באתר. נתקלת בבעיה? ספרו לנו</w:t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</w:rPr>
        <w:t>!</w:t>
      </w:r>
    </w:p>
    <w:p w14:paraId="5882DD5D" w14:textId="25267C46" w:rsidR="008E6A32" w:rsidRPr="00175681" w:rsidRDefault="008E6A32" w:rsidP="00175681">
      <w:pPr>
        <w:shd w:val="clear" w:color="auto" w:fill="FFFFFF"/>
        <w:spacing w:before="120" w:after="0" w:line="240" w:lineRule="auto"/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</w:pP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lastRenderedPageBreak/>
        <w:t xml:space="preserve">אנחנו </w:t>
      </w:r>
      <w:r w:rsidR="0017568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עושים כל שביכולתנו לשפר</w:t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ולתחזק את האתר</w:t>
      </w:r>
      <w:r w:rsidR="0017568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שלנו</w:t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 ברמה הטובה ביותר. כדי שנוכל לטפל בבעיה בדרך הטובה ביותר בבקשה צרפו פרטים מלאים ככל שניתן ופנו לרכז הנגישות: </w:t>
      </w:r>
      <w:r w:rsidR="0017568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ככל שתפרטו יותר מה הבעיה נוכל לפתור את הבעיה בקלות גדולה יותר- הנה מס' סעיפים שנשמח </w:t>
      </w:r>
      <w:proofErr w:type="spellStart"/>
      <w:r w:rsidR="0017568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>שתתיחסו</w:t>
      </w:r>
      <w:proofErr w:type="spellEnd"/>
      <w:r w:rsidR="00175681">
        <w:rPr>
          <w:rFonts w:ascii="David" w:hAnsi="David" w:cs="David" w:hint="cs"/>
          <w:color w:val="000000"/>
          <w:sz w:val="24"/>
          <w:szCs w:val="24"/>
          <w:shd w:val="clear" w:color="auto" w:fill="FFFFFF"/>
          <w:rtl/>
        </w:rPr>
        <w:t xml:space="preserve"> אליהם:</w:t>
      </w:r>
      <w:r w:rsidR="00175681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br/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 xml:space="preserve">תיאור הבעיה. מהי הפעולה שניסיתם לבצע? </w:t>
      </w:r>
      <w:r w:rsidR="00175681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br/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  <w:rtl/>
        </w:rPr>
        <w:t>באיזה דף גלשתם? סוג וגרסה של הדפדפן. מערכת הפעלה. סוג הטכנולוגיה המסייעת (במידה והשתמשתם)</w:t>
      </w:r>
      <w:r w:rsidRPr="00E16BDE">
        <w:rPr>
          <w:rFonts w:ascii="David" w:hAnsi="David" w:cs="David"/>
          <w:color w:val="000000"/>
          <w:sz w:val="24"/>
          <w:szCs w:val="24"/>
          <w:shd w:val="clear" w:color="auto" w:fill="FFFFFF"/>
        </w:rPr>
        <w:t>.</w:t>
      </w:r>
    </w:p>
    <w:p w14:paraId="153407F6" w14:textId="08221F85" w:rsidR="00A8378C" w:rsidRDefault="00A8378C" w:rsidP="00175681">
      <w:pPr>
        <w:shd w:val="clear" w:color="auto" w:fill="FFFFFF"/>
        <w:spacing w:before="120" w:after="0" w:line="240" w:lineRule="auto"/>
        <w:rPr>
          <w:rFonts w:ascii="David" w:eastAsia="Times New Roman" w:hAnsi="David" w:cs="David"/>
          <w:color w:val="222222"/>
          <w:sz w:val="24"/>
          <w:szCs w:val="24"/>
          <w:rtl/>
        </w:rPr>
      </w:pPr>
    </w:p>
    <w:p w14:paraId="70A562CB" w14:textId="77777777" w:rsidR="000B329B" w:rsidRPr="00E16BDE" w:rsidRDefault="000B329B" w:rsidP="00175681">
      <w:pPr>
        <w:pStyle w:val="2"/>
        <w:shd w:val="clear" w:color="auto" w:fill="FFFFFF"/>
        <w:bidi/>
        <w:spacing w:before="120" w:beforeAutospacing="0" w:after="0" w:afterAutospacing="0"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יצירת קשר עם רכז הנגישות של החברה</w:t>
      </w:r>
    </w:p>
    <w:p w14:paraId="13CBE7D5" w14:textId="06F722CA" w:rsidR="000B329B" w:rsidRPr="00E16BDE" w:rsidRDefault="000B329B" w:rsidP="00175681">
      <w:pPr>
        <w:numPr>
          <w:ilvl w:val="0"/>
          <w:numId w:val="4"/>
        </w:numPr>
        <w:shd w:val="clear" w:color="auto" w:fill="FFFFFF"/>
        <w:spacing w:before="120" w:after="0" w:line="240" w:lineRule="auto"/>
        <w:ind w:right="300"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 xml:space="preserve">שם : </w:t>
      </w:r>
      <w:r w:rsidR="0026126C">
        <w:rPr>
          <w:rFonts w:ascii="David" w:hAnsi="David" w:cs="David" w:hint="cs"/>
          <w:color w:val="1A1A1A"/>
          <w:sz w:val="24"/>
          <w:szCs w:val="24"/>
          <w:rtl/>
        </w:rPr>
        <w:t>מרדכי מרמלשטיין</w:t>
      </w:r>
    </w:p>
    <w:p w14:paraId="10898104" w14:textId="7256A7CF" w:rsidR="000B329B" w:rsidRPr="00E16BDE" w:rsidRDefault="000B329B" w:rsidP="00175681">
      <w:pPr>
        <w:numPr>
          <w:ilvl w:val="0"/>
          <w:numId w:val="4"/>
        </w:numPr>
        <w:shd w:val="clear" w:color="auto" w:fill="FFFFFF"/>
        <w:spacing w:before="120" w:after="0" w:line="240" w:lineRule="auto"/>
        <w:ind w:right="300"/>
        <w:rPr>
          <w:rFonts w:ascii="David" w:hAnsi="David" w:cs="David"/>
          <w:color w:val="1A1A1A"/>
          <w:sz w:val="24"/>
          <w:szCs w:val="24"/>
        </w:rPr>
      </w:pPr>
      <w:r w:rsidRPr="00E16BDE">
        <w:rPr>
          <w:rFonts w:ascii="David" w:hAnsi="David" w:cs="David"/>
          <w:color w:val="1A1A1A"/>
          <w:sz w:val="24"/>
          <w:szCs w:val="24"/>
          <w:rtl/>
        </w:rPr>
        <w:t>טלפון</w:t>
      </w:r>
      <w:r w:rsidR="0026126C">
        <w:rPr>
          <w:rFonts w:ascii="David" w:hAnsi="David" w:cs="David" w:hint="cs"/>
          <w:color w:val="1A1A1A"/>
          <w:sz w:val="24"/>
          <w:szCs w:val="24"/>
          <w:rtl/>
        </w:rPr>
        <w:t>: 0505-367367</w:t>
      </w:r>
    </w:p>
    <w:p w14:paraId="2DF274BB" w14:textId="35B1DF9F" w:rsidR="000B329B" w:rsidRPr="0026126C" w:rsidRDefault="000B329B" w:rsidP="00175681">
      <w:pPr>
        <w:numPr>
          <w:ilvl w:val="0"/>
          <w:numId w:val="4"/>
        </w:numPr>
        <w:shd w:val="clear" w:color="auto" w:fill="FFFFFF"/>
        <w:spacing w:before="120" w:after="0" w:line="240" w:lineRule="auto"/>
        <w:ind w:right="300"/>
        <w:rPr>
          <w:rFonts w:ascii="David" w:eastAsia="Times New Roman" w:hAnsi="David" w:cs="David"/>
          <w:color w:val="222222"/>
          <w:sz w:val="24"/>
          <w:szCs w:val="24"/>
          <w:rtl/>
        </w:rPr>
      </w:pPr>
      <w:r w:rsidRPr="0026126C">
        <w:rPr>
          <w:rFonts w:ascii="David" w:hAnsi="David" w:cs="David"/>
          <w:color w:val="1A1A1A"/>
          <w:sz w:val="24"/>
          <w:szCs w:val="24"/>
          <w:rtl/>
        </w:rPr>
        <w:t>דוא"ל</w:t>
      </w:r>
      <w:r w:rsidR="00E16BDE" w:rsidRPr="0026126C">
        <w:rPr>
          <w:rFonts w:ascii="David" w:hAnsi="David" w:cs="David" w:hint="cs"/>
          <w:color w:val="1A1A1A"/>
          <w:sz w:val="24"/>
          <w:szCs w:val="24"/>
          <w:rtl/>
        </w:rPr>
        <w:t xml:space="preserve">: </w:t>
      </w:r>
      <w:r w:rsidR="00AE1EA5">
        <w:rPr>
          <w:rFonts w:ascii="David" w:hAnsi="David" w:cs="David"/>
          <w:color w:val="1A1A1A"/>
          <w:sz w:val="24"/>
          <w:szCs w:val="24"/>
        </w:rPr>
        <w:t>mordi373@gmail.com</w:t>
      </w:r>
    </w:p>
    <w:sectPr w:rsidR="000B329B" w:rsidRPr="0026126C" w:rsidSect="00CF7E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panose1 w:val="00000500000000000000"/>
    <w:charset w:val="B1"/>
    <w:family w:val="auto"/>
    <w:pitch w:val="variable"/>
    <w:sig w:usb0="A00008FF" w:usb1="4000204B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59A"/>
    <w:multiLevelType w:val="multilevel"/>
    <w:tmpl w:val="4F1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43274"/>
    <w:multiLevelType w:val="multilevel"/>
    <w:tmpl w:val="A63E1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16D87"/>
    <w:multiLevelType w:val="multilevel"/>
    <w:tmpl w:val="691C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F54EE9"/>
    <w:multiLevelType w:val="multilevel"/>
    <w:tmpl w:val="040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4C3C74"/>
    <w:multiLevelType w:val="multilevel"/>
    <w:tmpl w:val="E188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363418">
    <w:abstractNumId w:val="2"/>
  </w:num>
  <w:num w:numId="2" w16cid:durableId="2085494439">
    <w:abstractNumId w:val="4"/>
  </w:num>
  <w:num w:numId="3" w16cid:durableId="1493719867">
    <w:abstractNumId w:val="3"/>
  </w:num>
  <w:num w:numId="4" w16cid:durableId="546180822">
    <w:abstractNumId w:val="0"/>
  </w:num>
  <w:num w:numId="5" w16cid:durableId="155985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9B"/>
    <w:rsid w:val="000B329B"/>
    <w:rsid w:val="00175681"/>
    <w:rsid w:val="001D5ACC"/>
    <w:rsid w:val="00205B3F"/>
    <w:rsid w:val="002167C7"/>
    <w:rsid w:val="0026126C"/>
    <w:rsid w:val="002C12DC"/>
    <w:rsid w:val="00317BDA"/>
    <w:rsid w:val="003716AF"/>
    <w:rsid w:val="006142E9"/>
    <w:rsid w:val="00840F50"/>
    <w:rsid w:val="008E6A32"/>
    <w:rsid w:val="00A8378C"/>
    <w:rsid w:val="00AE1EA5"/>
    <w:rsid w:val="00B45F11"/>
    <w:rsid w:val="00CF7EFB"/>
    <w:rsid w:val="00E1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C9F5"/>
  <w15:chartTrackingRefBased/>
  <w15:docId w15:val="{5D76211F-30F1-48D0-8695-F7E7D6E5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0B329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B329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B32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0B32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0B32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B329B"/>
    <w:rPr>
      <w:b/>
      <w:bCs/>
    </w:rPr>
  </w:style>
  <w:style w:type="character" w:styleId="Hyperlink">
    <w:name w:val="Hyperlink"/>
    <w:basedOn w:val="a0"/>
    <w:uiPriority w:val="99"/>
    <w:semiHidden/>
    <w:unhideWhenUsed/>
    <w:rsid w:val="000B329B"/>
    <w:rPr>
      <w:color w:val="0000FF"/>
      <w:u w:val="single"/>
    </w:rPr>
  </w:style>
  <w:style w:type="table" w:styleId="a4">
    <w:name w:val="Table Grid"/>
    <w:basedOn w:val="a1"/>
    <w:uiPriority w:val="39"/>
    <w:rsid w:val="000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Degani</dc:creator>
  <cp:keywords/>
  <dc:description/>
  <cp:lastModifiedBy>user</cp:lastModifiedBy>
  <cp:revision>2</cp:revision>
  <dcterms:created xsi:type="dcterms:W3CDTF">2023-11-15T07:09:00Z</dcterms:created>
  <dcterms:modified xsi:type="dcterms:W3CDTF">2023-11-15T07:09:00Z</dcterms:modified>
</cp:coreProperties>
</file>